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C2B37" w14:textId="4BCB8781" w:rsidR="007D6516" w:rsidRPr="00895DE0" w:rsidRDefault="00F87AB5" w:rsidP="007D651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lang w:val="en-GB"/>
        </w:rPr>
      </w:pPr>
      <w:r w:rsidRPr="00895DE0">
        <w:rPr>
          <w:rFonts w:ascii="Times New Roman" w:hAnsi="Times New Roman" w:cs="Times New Roman"/>
          <w:sz w:val="24"/>
          <w:lang w:val="en-GB"/>
        </w:rPr>
        <w:t>APPROVED</w:t>
      </w:r>
      <w:r w:rsidR="007D6516" w:rsidRPr="00895DE0">
        <w:rPr>
          <w:rFonts w:ascii="Times New Roman" w:hAnsi="Times New Roman" w:cs="Times New Roman"/>
          <w:sz w:val="24"/>
          <w:lang w:val="en-GB"/>
        </w:rPr>
        <w:t>:</w:t>
      </w:r>
    </w:p>
    <w:p w14:paraId="1712C32F" w14:textId="1038A041" w:rsidR="007D6516" w:rsidRPr="00895DE0" w:rsidRDefault="001F62AC" w:rsidP="00D3290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lang w:val="en-GB"/>
        </w:rPr>
      </w:pPr>
      <w:r w:rsidRPr="00895DE0">
        <w:rPr>
          <w:rFonts w:ascii="Times New Roman" w:hAnsi="Times New Roman" w:cs="Times New Roman"/>
          <w:sz w:val="24"/>
          <w:lang w:val="en-GB"/>
        </w:rPr>
        <w:t>b</w:t>
      </w:r>
      <w:r w:rsidR="00F87AB5" w:rsidRPr="00895DE0">
        <w:rPr>
          <w:rFonts w:ascii="Times New Roman" w:hAnsi="Times New Roman" w:cs="Times New Roman"/>
          <w:sz w:val="24"/>
          <w:lang w:val="en-GB"/>
        </w:rPr>
        <w:t xml:space="preserve">y Order No. </w:t>
      </w:r>
      <w:r w:rsidR="0092014F" w:rsidRPr="00895DE0">
        <w:rPr>
          <w:rFonts w:ascii="Times New Roman" w:hAnsi="Times New Roman" w:cs="Times New Roman"/>
          <w:sz w:val="24"/>
          <w:lang w:val="en-GB"/>
        </w:rPr>
        <w:t>VK</w:t>
      </w:r>
      <w:r w:rsidR="00341D68" w:rsidRPr="00895DE0">
        <w:rPr>
          <w:rFonts w:ascii="Times New Roman" w:hAnsi="Times New Roman" w:cs="Times New Roman"/>
          <w:sz w:val="24"/>
          <w:lang w:val="en-GB"/>
        </w:rPr>
        <w:t>52</w:t>
      </w:r>
      <w:r w:rsidR="0092014F" w:rsidRPr="00895DE0">
        <w:rPr>
          <w:rFonts w:ascii="Times New Roman" w:hAnsi="Times New Roman" w:cs="Times New Roman"/>
          <w:sz w:val="24"/>
          <w:lang w:val="en-GB"/>
        </w:rPr>
        <w:t>-</w:t>
      </w:r>
      <w:r w:rsidR="00515A72">
        <w:rPr>
          <w:rFonts w:ascii="Times New Roman" w:hAnsi="Times New Roman" w:cs="Times New Roman"/>
          <w:sz w:val="24"/>
          <w:lang w:val="en-GB"/>
        </w:rPr>
        <w:t xml:space="preserve">1 </w:t>
      </w:r>
      <w:bookmarkStart w:id="0" w:name="_GoBack"/>
      <w:bookmarkEnd w:id="0"/>
      <w:r w:rsidR="00F87AB5" w:rsidRPr="00895DE0">
        <w:rPr>
          <w:rFonts w:ascii="Times New Roman" w:hAnsi="Times New Roman" w:cs="Times New Roman"/>
          <w:sz w:val="24"/>
          <w:lang w:val="en-GB"/>
        </w:rPr>
        <w:t xml:space="preserve">of the </w:t>
      </w:r>
      <w:r w:rsidR="007B2252" w:rsidRPr="00895DE0">
        <w:rPr>
          <w:rFonts w:ascii="Times New Roman" w:hAnsi="Times New Roman" w:cs="Times New Roman"/>
          <w:sz w:val="24"/>
          <w:lang w:val="en-GB"/>
        </w:rPr>
        <w:t>Ambassador Extraordinary and Plenipotentiary</w:t>
      </w:r>
      <w:r w:rsidR="007B2252" w:rsidRPr="00895DE0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7B2252" w:rsidRPr="00895DE0">
        <w:rPr>
          <w:rFonts w:ascii="Times New Roman" w:hAnsi="Times New Roman" w:cs="Times New Roman"/>
          <w:sz w:val="24"/>
          <w:lang w:val="en-GB"/>
        </w:rPr>
        <w:t xml:space="preserve">of the Republic of Lithuania to </w:t>
      </w:r>
      <w:r w:rsidR="00341D68" w:rsidRPr="00895DE0">
        <w:rPr>
          <w:rFonts w:ascii="Times New Roman" w:hAnsi="Times New Roman" w:cs="Times New Roman"/>
          <w:sz w:val="24"/>
          <w:lang w:val="en-GB"/>
        </w:rPr>
        <w:t>the Republic of Moldova</w:t>
      </w:r>
      <w:r w:rsidR="007B2252" w:rsidRPr="00895DE0">
        <w:rPr>
          <w:rFonts w:ascii="Times New Roman" w:hAnsi="Times New Roman" w:cs="Times New Roman"/>
          <w:sz w:val="24"/>
          <w:lang w:val="en-GB"/>
        </w:rPr>
        <w:t xml:space="preserve"> </w:t>
      </w:r>
      <w:r w:rsidR="00F87AB5" w:rsidRPr="00895DE0">
        <w:rPr>
          <w:rFonts w:ascii="Times New Roman" w:hAnsi="Times New Roman" w:cs="Times New Roman"/>
          <w:sz w:val="24"/>
          <w:lang w:val="en-GB"/>
        </w:rPr>
        <w:t xml:space="preserve">of </w:t>
      </w:r>
      <w:r w:rsidR="009A01A8" w:rsidRPr="00895DE0">
        <w:rPr>
          <w:rFonts w:ascii="Times New Roman" w:hAnsi="Times New Roman" w:cs="Times New Roman"/>
          <w:sz w:val="24"/>
          <w:lang w:val="en-GB"/>
        </w:rPr>
        <w:t>2</w:t>
      </w:r>
      <w:r w:rsidR="009A01A8" w:rsidRPr="00895DE0">
        <w:rPr>
          <w:rFonts w:ascii="Times New Roman" w:hAnsi="Times New Roman" w:cs="Times New Roman"/>
          <w:sz w:val="24"/>
          <w:vertAlign w:val="superscript"/>
          <w:lang w:val="en-GB"/>
        </w:rPr>
        <w:t>nd</w:t>
      </w:r>
      <w:r w:rsidR="009A01A8" w:rsidRPr="00895DE0">
        <w:rPr>
          <w:rFonts w:ascii="Times New Roman" w:hAnsi="Times New Roman" w:cs="Times New Roman"/>
          <w:sz w:val="24"/>
          <w:lang w:val="en-GB"/>
        </w:rPr>
        <w:t xml:space="preserve"> of March</w:t>
      </w:r>
      <w:r w:rsidR="007B2252" w:rsidRPr="00895DE0">
        <w:rPr>
          <w:rFonts w:ascii="Times New Roman" w:hAnsi="Times New Roman" w:cs="Times New Roman"/>
          <w:sz w:val="24"/>
          <w:lang w:val="en-GB"/>
        </w:rPr>
        <w:t xml:space="preserve"> 20</w:t>
      </w:r>
      <w:r w:rsidR="009A01A8" w:rsidRPr="00895DE0">
        <w:rPr>
          <w:rFonts w:ascii="Times New Roman" w:hAnsi="Times New Roman" w:cs="Times New Roman"/>
          <w:sz w:val="24"/>
          <w:lang w:val="en-GB"/>
        </w:rPr>
        <w:t>20</w:t>
      </w:r>
      <w:r w:rsidR="00F87AB5" w:rsidRPr="00895DE0">
        <w:rPr>
          <w:rFonts w:ascii="Times New Roman" w:hAnsi="Times New Roman" w:cs="Times New Roman"/>
          <w:sz w:val="24"/>
          <w:lang w:val="en-GB"/>
        </w:rPr>
        <w:t xml:space="preserve"> </w:t>
      </w:r>
    </w:p>
    <w:p w14:paraId="1811CFB9" w14:textId="77777777" w:rsidR="00022B8E" w:rsidRPr="00F87AB5" w:rsidRDefault="00022B8E" w:rsidP="007D6516">
      <w:pPr>
        <w:spacing w:after="0" w:line="240" w:lineRule="auto"/>
        <w:ind w:left="6521"/>
        <w:rPr>
          <w:lang w:val="en-GB"/>
        </w:rPr>
      </w:pPr>
    </w:p>
    <w:p w14:paraId="7EAB173E" w14:textId="77777777" w:rsidR="007B2252" w:rsidRDefault="007B2252" w:rsidP="00051BF9">
      <w:pPr>
        <w:spacing w:after="0" w:line="240" w:lineRule="auto"/>
        <w:jc w:val="center"/>
        <w:rPr>
          <w:b/>
          <w:lang w:val="en-GB"/>
        </w:rPr>
      </w:pPr>
    </w:p>
    <w:p w14:paraId="2EE99E2E" w14:textId="27C912B2" w:rsidR="007B2252" w:rsidRPr="007B2252" w:rsidRDefault="007B2252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EMBASSY OF THE REPUBLIC OF LITHUANIA TO </w:t>
      </w:r>
      <w:r w:rsidR="00341D68" w:rsidRPr="00341D68">
        <w:rPr>
          <w:rFonts w:ascii="Times New Roman Bold" w:hAnsi="Times New Roman Bold" w:cs="Times New Roman"/>
          <w:b/>
          <w:caps/>
          <w:sz w:val="24"/>
          <w:szCs w:val="24"/>
          <w:lang w:val="en-GB"/>
        </w:rPr>
        <w:t>the republic of Moldova</w:t>
      </w:r>
    </w:p>
    <w:p w14:paraId="54D9CB8C" w14:textId="77777777" w:rsidR="007B2252" w:rsidRPr="007B2252" w:rsidRDefault="007B2252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0806DDF" w14:textId="04A7A821" w:rsidR="00F87AB5" w:rsidRPr="007B2252" w:rsidRDefault="00F87AB5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LIST</w:t>
      </w:r>
    </w:p>
    <w:p w14:paraId="5A03AE7F" w14:textId="56CC9970" w:rsidR="00F87AB5" w:rsidRPr="007B2252" w:rsidRDefault="001F62AC" w:rsidP="00051B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 </w:t>
      </w:r>
      <w:r w:rsidR="009D0444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inessential shortcomings (technical errors)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of </w:t>
      </w:r>
      <w:r w:rsidR="009D0444"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project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>applications</w:t>
      </w:r>
      <w:r w:rsidRPr="007B2252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87AB5" w:rsidRPr="007B2252">
        <w:rPr>
          <w:rFonts w:ascii="Times New Roman" w:hAnsi="Times New Roman" w:cs="Times New Roman"/>
          <w:b/>
          <w:sz w:val="24"/>
          <w:szCs w:val="24"/>
          <w:lang w:val="en-GB"/>
        </w:rPr>
        <w:t>for the Development Cooperation and Democracy Promotion Programme</w:t>
      </w:r>
    </w:p>
    <w:p w14:paraId="0C9BF9AB" w14:textId="77777777" w:rsidR="00185A43" w:rsidRPr="007B2252" w:rsidRDefault="00185A43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168374B" w14:textId="2A6404A9" w:rsidR="00A875B2" w:rsidRPr="007B2252" w:rsidRDefault="009D0444" w:rsidP="00341D6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Inessential shortcomings (technical errors)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of project applications include the following</w:t>
      </w:r>
      <w:r w:rsidR="00A875B2" w:rsidRPr="007B22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04FB4FC8" w14:textId="5A138F1A" w:rsidR="00BD22CB" w:rsidRPr="007B2252" w:rsidRDefault="00804BB5" w:rsidP="009F6F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failure to provide a power of attorney to sign the project application, when it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="009F6FEE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signed by someone other than the head of the institution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43EA5A6" w14:textId="3B65ABC4" w:rsidR="002F1485" w:rsidRPr="007B2252" w:rsidRDefault="00804BB5" w:rsidP="00804B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a failure to submit mandatory annexes to project application, </w:t>
      </w:r>
      <w:r w:rsidR="00130C8D" w:rsidRPr="007B2252">
        <w:rPr>
          <w:rFonts w:ascii="Times New Roman" w:hAnsi="Times New Roman" w:cs="Times New Roman"/>
          <w:sz w:val="24"/>
          <w:szCs w:val="24"/>
          <w:lang w:val="en-GB"/>
        </w:rPr>
        <w:t>except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for the project estimate</w:t>
      </w:r>
      <w:r w:rsidR="002F1485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F54865" w14:textId="467B5771" w:rsidR="00BD22CB" w:rsidRPr="007B2252" w:rsidRDefault="00130C8D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contradictory information provided in different parts of the project application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0877348" w14:textId="47862B3E" w:rsidR="002F1485" w:rsidRPr="007B2252" w:rsidRDefault="00130C8D" w:rsidP="002F148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arithmetic errors</w:t>
      </w:r>
      <w:r w:rsidR="002F1485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4CE7201C" w14:textId="0530287F" w:rsidR="00BD22CB" w:rsidRPr="007B2252" w:rsidRDefault="00130C8D" w:rsidP="00BD22C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editorial errors</w:t>
      </w:r>
      <w:r w:rsidR="00BD22CB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6E164227" w14:textId="22058F4F" w:rsidR="00F62471" w:rsidRPr="007B2252" w:rsidRDefault="00130C8D" w:rsidP="00F624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minor discrepancies of similar nature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5EC930B" w14:textId="6E789015" w:rsidR="00F62471" w:rsidRPr="007B2252" w:rsidRDefault="001409D2" w:rsidP="00341D68">
      <w:pPr>
        <w:ind w:left="360" w:firstLine="34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mino</w:t>
      </w:r>
      <w:r w:rsidR="001D2628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r discrepancies in project application are identified at the time of administrative </w:t>
      </w:r>
      <w:r w:rsidR="009D0444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evaluation </w:t>
      </w:r>
      <w:r w:rsidR="001D2628" w:rsidRPr="007B2252">
        <w:rPr>
          <w:rFonts w:ascii="Times New Roman" w:hAnsi="Times New Roman" w:cs="Times New Roman"/>
          <w:sz w:val="24"/>
          <w:szCs w:val="24"/>
          <w:lang w:val="en-GB"/>
        </w:rPr>
        <w:t>pursuant to the principle of equality considering if they are attributable to the following significant discrepancies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7FD1CBC8" w14:textId="00EFAC57" w:rsidR="00F62471" w:rsidRPr="007B2252" w:rsidRDefault="008A75AD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has been submitted after the deadline for </w:t>
      </w:r>
      <w:r w:rsidR="0080321E" w:rsidRPr="007B2252">
        <w:rPr>
          <w:rFonts w:ascii="Times New Roman" w:hAnsi="Times New Roman" w:cs="Times New Roman"/>
          <w:sz w:val="24"/>
          <w:szCs w:val="24"/>
          <w:lang w:val="en-GB"/>
        </w:rPr>
        <w:t>submitting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project applications: </w:t>
      </w:r>
      <w:r w:rsidR="00B716F7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time of delivery </w:t>
      </w:r>
      <w:r w:rsidR="007B2252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B716F7" w:rsidRPr="007B2252">
        <w:rPr>
          <w:rFonts w:ascii="Times New Roman" w:hAnsi="Times New Roman" w:cs="Times New Roman"/>
          <w:sz w:val="24"/>
          <w:szCs w:val="24"/>
          <w:lang w:val="en-GB"/>
        </w:rPr>
        <w:t>project applications by e-mail is registered considering the actual time of delivery of the project application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E83C01A" w14:textId="05B3254E" w:rsidR="00F62471" w:rsidRPr="007B2252" w:rsidRDefault="0080321E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was </w:t>
      </w:r>
      <w:r w:rsidR="009D0444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submitted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by way other than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0F6D7672" w14:textId="44AACE72" w:rsidR="00F62471" w:rsidRPr="007B2252" w:rsidRDefault="007B70DC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application was 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prepared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in other language (languages) than that indicated in the cal</w:t>
      </w:r>
      <w:r w:rsidR="00B231C4" w:rsidRPr="007B2252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565B473" w14:textId="3391697C" w:rsidR="00F62471" w:rsidRPr="007B2252" w:rsidRDefault="00031555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applicant is </w:t>
      </w:r>
      <w:r w:rsidR="00CE13F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inappropriate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according to the conditions laid down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C89317" w14:textId="67BEB7B9" w:rsidR="00F62471" w:rsidRPr="007B2252" w:rsidRDefault="00031555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submitted without signing it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7EBFC82C" w14:textId="1A9B19AA" w:rsidR="00F62471" w:rsidRPr="007B2252" w:rsidRDefault="00031555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project application was presented in a form different than that indicated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1E6F32A1" w14:textId="4B343FFC" w:rsidR="00F62471" w:rsidRPr="007B2252" w:rsidRDefault="00AA70A6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fields of the project application form were completed in violation of the requirements laid down in the form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2AF5FAAB" w14:textId="2E878D5A" w:rsidR="00F62471" w:rsidRPr="007B2252" w:rsidRDefault="00627151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a project estimate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not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been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presented along with the project application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99E4418" w14:textId="21467144" w:rsidR="00F62471" w:rsidRPr="007B2252" w:rsidRDefault="0032280C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partner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countries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listed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in the project application do not correspond to partner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countries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indicated in the call (where applicable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);</w:t>
      </w:r>
    </w:p>
    <w:p w14:paraId="07A71B9F" w14:textId="267400B1" w:rsidR="00F62471" w:rsidRPr="007B2252" w:rsidRDefault="006037E0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areas of cooperation indicated in the project application do not correspond to the areas of cooperation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30DB6081" w14:textId="4B4B489D" w:rsidR="00F62471" w:rsidRPr="007B2252" w:rsidRDefault="00416A40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not a single partner in the partner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153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country </w:t>
      </w:r>
      <w:r w:rsidR="00A508E6" w:rsidRPr="007B2252">
        <w:rPr>
          <w:rFonts w:ascii="Times New Roman" w:hAnsi="Times New Roman" w:cs="Times New Roman"/>
          <w:sz w:val="24"/>
          <w:szCs w:val="24"/>
          <w:lang w:val="en-GB"/>
        </w:rPr>
        <w:t>has been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 specified in the project application and/or its consent to cooperate in the implementation of the project was not submitted (where applicable);</w:t>
      </w:r>
    </w:p>
    <w:p w14:paraId="6B12021D" w14:textId="39E97F65" w:rsidR="00F62471" w:rsidRPr="007B2252" w:rsidRDefault="00416A40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the sum requested for funding exceeds the maximum possible support amount specified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;</w:t>
      </w:r>
    </w:p>
    <w:p w14:paraId="59F37EB8" w14:textId="777A51BB" w:rsidR="00F62471" w:rsidRPr="007B2252" w:rsidRDefault="00A301E5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the project implementation duration indicated in the project application does not correspond to the </w:t>
      </w:r>
      <w:r w:rsidR="00CE13F6" w:rsidRPr="007B2252">
        <w:rPr>
          <w:rFonts w:ascii="Times New Roman" w:hAnsi="Times New Roman" w:cs="Times New Roman"/>
          <w:sz w:val="24"/>
          <w:szCs w:val="24"/>
          <w:lang w:val="en-GB"/>
        </w:rPr>
        <w:t xml:space="preserve">estimated duration of </w:t>
      </w:r>
      <w:r w:rsidRPr="007B2252">
        <w:rPr>
          <w:rFonts w:ascii="Times New Roman" w:hAnsi="Times New Roman" w:cs="Times New Roman"/>
          <w:sz w:val="24"/>
          <w:szCs w:val="24"/>
          <w:lang w:val="en-GB"/>
        </w:rPr>
        <w:t>project implementation indicated in the call (where applicable);</w:t>
      </w:r>
    </w:p>
    <w:p w14:paraId="2B5DA68F" w14:textId="048D66A3" w:rsidR="00CA0681" w:rsidRPr="007B2252" w:rsidRDefault="00761A1C" w:rsidP="00895DE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2252">
        <w:rPr>
          <w:rFonts w:ascii="Times New Roman" w:hAnsi="Times New Roman" w:cs="Times New Roman"/>
          <w:sz w:val="24"/>
          <w:szCs w:val="24"/>
          <w:lang w:val="en-GB"/>
        </w:rPr>
        <w:t>other discrepancies of similar nature that do not meet imperative requirements laid down in the call</w:t>
      </w:r>
      <w:r w:rsidR="00F62471" w:rsidRPr="007B225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CA0681" w:rsidRPr="007B2252" w:rsidSect="009E34B7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7CAC5" w14:textId="77777777" w:rsidR="006E289B" w:rsidRDefault="006E289B" w:rsidP="0095343F">
      <w:pPr>
        <w:spacing w:after="0" w:line="240" w:lineRule="auto"/>
      </w:pPr>
      <w:r>
        <w:separator/>
      </w:r>
    </w:p>
  </w:endnote>
  <w:endnote w:type="continuationSeparator" w:id="0">
    <w:p w14:paraId="3FDD6639" w14:textId="77777777" w:rsidR="006E289B" w:rsidRDefault="006E289B" w:rsidP="0095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6CBCD" w14:textId="77777777" w:rsidR="006E289B" w:rsidRDefault="006E289B" w:rsidP="0095343F">
      <w:pPr>
        <w:spacing w:after="0" w:line="240" w:lineRule="auto"/>
      </w:pPr>
      <w:r>
        <w:separator/>
      </w:r>
    </w:p>
  </w:footnote>
  <w:footnote w:type="continuationSeparator" w:id="0">
    <w:p w14:paraId="41EEB533" w14:textId="77777777" w:rsidR="006E289B" w:rsidRDefault="006E289B" w:rsidP="00953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18F"/>
    <w:multiLevelType w:val="multilevel"/>
    <w:tmpl w:val="2B048E0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D45827"/>
    <w:multiLevelType w:val="multilevel"/>
    <w:tmpl w:val="7E20F9FA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BC40FEC"/>
    <w:multiLevelType w:val="multilevel"/>
    <w:tmpl w:val="272648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007067C"/>
    <w:multiLevelType w:val="hybridMultilevel"/>
    <w:tmpl w:val="FBBE5E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43"/>
    <w:rsid w:val="00022B8E"/>
    <w:rsid w:val="00031555"/>
    <w:rsid w:val="00051BF9"/>
    <w:rsid w:val="00075F9E"/>
    <w:rsid w:val="00077BA5"/>
    <w:rsid w:val="00085B13"/>
    <w:rsid w:val="000A600C"/>
    <w:rsid w:val="00130C8D"/>
    <w:rsid w:val="001409D2"/>
    <w:rsid w:val="001649F2"/>
    <w:rsid w:val="00184CF2"/>
    <w:rsid w:val="00185A43"/>
    <w:rsid w:val="00195711"/>
    <w:rsid w:val="001B5E64"/>
    <w:rsid w:val="001D2153"/>
    <w:rsid w:val="001D2628"/>
    <w:rsid w:val="001F62AC"/>
    <w:rsid w:val="002926EE"/>
    <w:rsid w:val="002F1485"/>
    <w:rsid w:val="002F1B4F"/>
    <w:rsid w:val="0032280C"/>
    <w:rsid w:val="00334505"/>
    <w:rsid w:val="00341D68"/>
    <w:rsid w:val="003B7AC3"/>
    <w:rsid w:val="003C2C35"/>
    <w:rsid w:val="00416A40"/>
    <w:rsid w:val="004361BE"/>
    <w:rsid w:val="004811DB"/>
    <w:rsid w:val="004C140B"/>
    <w:rsid w:val="004D438C"/>
    <w:rsid w:val="00515A72"/>
    <w:rsid w:val="005476C2"/>
    <w:rsid w:val="006037E0"/>
    <w:rsid w:val="00627151"/>
    <w:rsid w:val="00676ABC"/>
    <w:rsid w:val="00682851"/>
    <w:rsid w:val="006A7992"/>
    <w:rsid w:val="006E289B"/>
    <w:rsid w:val="00761A1C"/>
    <w:rsid w:val="00786435"/>
    <w:rsid w:val="00786D62"/>
    <w:rsid w:val="007908BC"/>
    <w:rsid w:val="00792217"/>
    <w:rsid w:val="007B2252"/>
    <w:rsid w:val="007B70DC"/>
    <w:rsid w:val="007D6516"/>
    <w:rsid w:val="0080321E"/>
    <w:rsid w:val="00804BB5"/>
    <w:rsid w:val="0081195F"/>
    <w:rsid w:val="00895DE0"/>
    <w:rsid w:val="008A75AD"/>
    <w:rsid w:val="008B2008"/>
    <w:rsid w:val="008D151E"/>
    <w:rsid w:val="008D35BD"/>
    <w:rsid w:val="0092014F"/>
    <w:rsid w:val="00935A3E"/>
    <w:rsid w:val="0094682F"/>
    <w:rsid w:val="0095343F"/>
    <w:rsid w:val="00971ED6"/>
    <w:rsid w:val="009841CE"/>
    <w:rsid w:val="009A01A8"/>
    <w:rsid w:val="009B15D3"/>
    <w:rsid w:val="009D0444"/>
    <w:rsid w:val="009E34B7"/>
    <w:rsid w:val="009F6FEE"/>
    <w:rsid w:val="00A01A6E"/>
    <w:rsid w:val="00A15663"/>
    <w:rsid w:val="00A206D3"/>
    <w:rsid w:val="00A301E5"/>
    <w:rsid w:val="00A33E9E"/>
    <w:rsid w:val="00A46DB3"/>
    <w:rsid w:val="00A508E6"/>
    <w:rsid w:val="00A70D7B"/>
    <w:rsid w:val="00A875B2"/>
    <w:rsid w:val="00A87E06"/>
    <w:rsid w:val="00AA4BC0"/>
    <w:rsid w:val="00AA70A6"/>
    <w:rsid w:val="00AA7406"/>
    <w:rsid w:val="00AB1CC2"/>
    <w:rsid w:val="00AB7B4D"/>
    <w:rsid w:val="00AC2FD2"/>
    <w:rsid w:val="00AE734C"/>
    <w:rsid w:val="00B06ED5"/>
    <w:rsid w:val="00B231C4"/>
    <w:rsid w:val="00B341D5"/>
    <w:rsid w:val="00B716F7"/>
    <w:rsid w:val="00BD22CB"/>
    <w:rsid w:val="00BD7F90"/>
    <w:rsid w:val="00BE0CCA"/>
    <w:rsid w:val="00BE745B"/>
    <w:rsid w:val="00BF37A7"/>
    <w:rsid w:val="00BF6603"/>
    <w:rsid w:val="00C12184"/>
    <w:rsid w:val="00C46D41"/>
    <w:rsid w:val="00C8545C"/>
    <w:rsid w:val="00CA0681"/>
    <w:rsid w:val="00CB21C9"/>
    <w:rsid w:val="00CC093F"/>
    <w:rsid w:val="00CE13F6"/>
    <w:rsid w:val="00CE6964"/>
    <w:rsid w:val="00D3290E"/>
    <w:rsid w:val="00D550A8"/>
    <w:rsid w:val="00D6388A"/>
    <w:rsid w:val="00DA0DDB"/>
    <w:rsid w:val="00E42BE8"/>
    <w:rsid w:val="00E615B5"/>
    <w:rsid w:val="00ED239A"/>
    <w:rsid w:val="00EF331D"/>
    <w:rsid w:val="00F01EF1"/>
    <w:rsid w:val="00F04EC9"/>
    <w:rsid w:val="00F17840"/>
    <w:rsid w:val="00F41551"/>
    <w:rsid w:val="00F62471"/>
    <w:rsid w:val="00F8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53355"/>
  <w15:docId w15:val="{B6DE1D0A-1FD5-4A62-A201-2118E028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A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34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343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343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A7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4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4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4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647EC12A19191C42BDED928AD6B38003" ma:contentTypeVersion="1" ma:contentTypeDescription="" ma:contentTypeScope="" ma:versionID="7bb29fcbbc2e1dcbc2f273b7133c0f65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b7311018-3388-4ea4-95e4-1123d1923690" targetNamespace="http://schemas.microsoft.com/office/2006/metadata/properties" ma:root="true" ma:fieldsID="4b516ef99547e93ecedb1c08c1997c4e" ns2:_="" ns3:_="" ns4:_="">
    <xsd:import namespace="4b2e9d09-07c5-42d4-ad0a-92e216c40b99"/>
    <xsd:import namespace="028236e2-f653-4d19-ab67-4d06a9145e0c"/>
    <xsd:import namespace="b7311018-3388-4ea4-95e4-1123d1923690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eae61e2c980644dab56a43eaaba6f0a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11018-3388-4ea4-95e4-1123d1923690" elementFormDefault="qualified">
    <xsd:import namespace="http://schemas.microsoft.com/office/2006/documentManagement/types"/>
    <xsd:import namespace="http://schemas.microsoft.com/office/infopath/2007/PartnerControls"/>
    <xsd:element name="eae61e2c980644dab56a43eaaba6f0a7" ma:index="12" nillable="true" ma:displayName="DmsPermissionsDivisions_0" ma:hidden="true" ma:internalName="eae61e2c980644dab56a43eaaba6f0a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e61e2c980644dab56a43eaaba6f0a7 xmlns="b7311018-3388-4ea4-95e4-1123d1923690">Šveicarijos programos skyrius|92826d4f-1309-4bb3-8a0e-8d01910d9c1b;Teisės ir kokybės kontrolės tarnyba|49a3c2a9-3e57-4b22-bc07-71553bb31692;Europos ekonominės erdvės ir Norvegijos programų skyrius|da87a408-7969-4ddc-bd60-bd2ed3a58e9d;Tarptautinės paramos finansų skyrius|f65ebd30-8551-452e-983c-41a9ed243af6;Tarptautinių programų valdymo departamentas|dd0cf42c-fc8d-46cb-a167-a8fd90e5386c;Vadovybė|58a5a61f-fccb-4f74-9a6b-098be634181c;Bendrųjų reikalų skyrius|98e1b560-c021-41d6-9632-b7f5b05ae6e9</eae61e2c980644dab56a43eaaba6f0a7>
    <DmsRegDoc xmlns="4b2e9d09-07c5-42d4-ad0a-92e216c40b99">16451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6E8C8-91FD-47C0-864A-5BE14BFBB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b7311018-3388-4ea4-95e4-1123d1923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DABD35-A493-4C6D-AB9E-AF0BE69F40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EEB05-2106-408F-93D8-BCFB424823C4}">
  <ds:schemaRefs>
    <ds:schemaRef ds:uri="http://schemas.microsoft.com/office/2006/metadata/properties"/>
    <ds:schemaRef ds:uri="http://schemas.microsoft.com/office/infopath/2007/PartnerControls"/>
    <ds:schemaRef ds:uri="b7311018-3388-4ea4-95e4-1123d1923690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A1EE6CAC-3507-4F6B-BEEF-DDE96E85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Janušienė</dc:creator>
  <cp:lastModifiedBy>Rasa OŽIŪNAITĖ</cp:lastModifiedBy>
  <cp:revision>4</cp:revision>
  <cp:lastPrinted>2020-03-02T13:57:00Z</cp:lastPrinted>
  <dcterms:created xsi:type="dcterms:W3CDTF">2020-03-02T13:57:00Z</dcterms:created>
  <dcterms:modified xsi:type="dcterms:W3CDTF">2020-03-02T14:31:00Z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PermissionsFlags">
    <vt:lpwstr>,SECTRUE,</vt:lpwstr>
  </property>
  <property fmtid="{D5CDD505-2E9C-101B-9397-08002B2CF9AE}" pid="3" name="ContentTypeId">
    <vt:lpwstr>0x01010031A3634DF9DB4FFBA1EC65766E7376F500647EC12A19191C42BDED928AD6B38003</vt:lpwstr>
  </property>
  <property fmtid="{D5CDD505-2E9C-101B-9397-08002B2CF9AE}" pid="4" name="DmsPermissionsDivisions">
    <vt:lpwstr>63;#Šveicarijos programos skyrius|92826d4f-1309-4bb3-8a0e-8d01910d9c1b;#641;#Teisės ir kokybės kontrolės tarnyba|49a3c2a9-3e57-4b22-bc07-71553bb31692;#55;#Europos ekonominės erdvės ir Norvegijos programų skyrius|da87a408-7969-4ddc-bd60-bd2ed3a58e9d;#441;#</vt:lpwstr>
  </property>
  <property fmtid="{D5CDD505-2E9C-101B-9397-08002B2CF9AE}" pid="5" name="DmsPermissionsUsers">
    <vt:lpwstr>288;#Neringa Janušienė;#273;#Dalia Vinklerė;#196;#Jūratė Sabaitė;#356;#Lina Vitkevičienė;#247;#Artūras Žarnovskis;#234;#Rasa Suraučienė;#232;#Lidija Kašubienė;#230;#Giedrė Vaičeliūnienė;#1073741823;#Sistemos abonementas;#620;#Sandra Vansevičienė</vt:lpwstr>
  </property>
  <property fmtid="{D5CDD505-2E9C-101B-9397-08002B2CF9AE}" pid="6" name="TaxCatchAll">
    <vt:lpwstr>441;#Tarptautinės paramos finansų skyrius|f65ebd30-8551-452e-983c-41a9ed243af6;#49;#Vadovybė|58a5a61f-fccb-4f74-9a6b-098be634181c;#47;#Bendrųjų reikalų skyrius|98e1b560-c021-41d6-9632-b7f5b05ae6e9;#63;#Šveicarijos programos skyrius|92826d4f-1309-4bb3-8a0e</vt:lpwstr>
  </property>
  <property fmtid="{D5CDD505-2E9C-101B-9397-08002B2CF9AE}" pid="7" name="DmsDocPrepDocSendRegReal">
    <vt:bool>true</vt:bool>
  </property>
  <property fmtid="{D5CDD505-2E9C-101B-9397-08002B2CF9AE}" pid="8" name="DmsCPVARelatedDivisions">
    <vt:lpwstr/>
  </property>
  <property fmtid="{D5CDD505-2E9C-101B-9397-08002B2CF9AE}" pid="9" name="DmsCPVADocSubtype">
    <vt:lpwstr/>
  </property>
  <property fmtid="{D5CDD505-2E9C-101B-9397-08002B2CF9AE}" pid="10" name="DmsInternalActType">
    <vt:lpwstr/>
  </property>
  <property fmtid="{D5CDD505-2E9C-101B-9397-08002B2CF9AE}" pid="11" name="DmsCPVADocProgram">
    <vt:lpwstr/>
  </property>
  <property fmtid="{D5CDD505-2E9C-101B-9397-08002B2CF9AE}" pid="12" name="DmsVisers">
    <vt:lpwstr/>
  </property>
  <property fmtid="{D5CDD505-2E9C-101B-9397-08002B2CF9AE}" pid="13" name="DmsOrganizer">
    <vt:lpwstr/>
  </property>
  <property fmtid="{D5CDD505-2E9C-101B-9397-08002B2CF9AE}" pid="14" name="DmsCPVARelatedPersons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ResponsiblePerson">
    <vt:lpwstr/>
  </property>
  <property fmtid="{D5CDD505-2E9C-101B-9397-08002B2CF9AE}" pid="19" name="DmsCoordinators">
    <vt:lpwstr/>
  </property>
  <property fmtid="{D5CDD505-2E9C-101B-9397-08002B2CF9AE}" pid="20" name="DmsSigners">
    <vt:lpwstr/>
  </property>
  <property fmtid="{D5CDD505-2E9C-101B-9397-08002B2CF9AE}" pid="21" name="DmsRegPerson">
    <vt:lpwstr/>
  </property>
  <property fmtid="{D5CDD505-2E9C-101B-9397-08002B2CF9AE}" pid="22" name="e60ee4271ca74d28a1640aed29de29ee">
    <vt:lpwstr/>
  </property>
  <property fmtid="{D5CDD505-2E9C-101B-9397-08002B2CF9AE}" pid="23" name="bef85333021544dbbbb8b847b70284cc">
    <vt:lpwstr/>
  </property>
  <property fmtid="{D5CDD505-2E9C-101B-9397-08002B2CF9AE}" pid="24" name="o3cb2451d6904553a72e202c291dd6d8">
    <vt:lpwstr/>
  </property>
  <property fmtid="{D5CDD505-2E9C-101B-9397-08002B2CF9AE}" pid="25" name="b1f23dead1274c488d632b6cb8d4aba0">
    <vt:lpwstr/>
  </property>
  <property fmtid="{D5CDD505-2E9C-101B-9397-08002B2CF9AE}" pid="26" name="affec700840c476983ca41dbbdd3d7a4">
    <vt:lpwstr/>
  </property>
  <property fmtid="{D5CDD505-2E9C-101B-9397-08002B2CF9AE}" pid="27" name="f13e22c1b9dc46cf9f47842e2669affe">
    <vt:lpwstr/>
  </property>
  <property fmtid="{D5CDD505-2E9C-101B-9397-08002B2CF9AE}" pid="28" name="DmsRegister">
    <vt:lpwstr>54169</vt:lpwstr>
  </property>
  <property fmtid="{D5CDD505-2E9C-101B-9397-08002B2CF9AE}" pid="29" name="DmsCase">
    <vt:lpwstr>52710</vt:lpwstr>
  </property>
</Properties>
</file>